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ДОГОВОР О ПРЕДОСТАВЛЕНИИ УСЛУГ ФОТОСЪЁМКИ </w:t>
      </w:r>
    </w:p>
    <w:p w:rsidR="00000000" w:rsidDel="00000000" w:rsidP="00000000" w:rsidRDefault="00000000" w:rsidRPr="00000000" w14:paraId="00000002">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Предметный коммерческий фотограф Мидушкин Василий Сергеевич, являющийся плательщиком налога на профессиональный доход, именуемый в дальнейшем «Исполнитель», с одной стороны,</w:t>
      </w:r>
      <w:r w:rsidDel="00000000" w:rsidR="00000000" w:rsidRPr="00000000">
        <w:rPr>
          <w:rFonts w:ascii="Times New Roman" w:cs="Times New Roman" w:eastAsia="Times New Roman" w:hAnsi="Times New Roman"/>
          <w:sz w:val="24"/>
          <w:szCs w:val="24"/>
          <w:rtl w:val="0"/>
        </w:rPr>
        <w:t xml:space="preserve"> и лицо…</w:t>
      </w:r>
      <w:r w:rsidDel="00000000" w:rsidR="00000000" w:rsidRPr="00000000">
        <w:rPr>
          <w:rFonts w:ascii="Times New Roman" w:cs="Times New Roman" w:eastAsia="Times New Roman" w:hAnsi="Times New Roman"/>
          <w:sz w:val="24"/>
          <w:szCs w:val="24"/>
          <w:rtl w:val="0"/>
        </w:rPr>
        <w:t xml:space="preserve">, именуемый  в дальнейшем «Заказчик», с  другой стороны, заключили настоящий договор о нижеследующем:</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 ДОГОВОРА</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1.1.В порядке и на условиях, определенных настоящим Договором, Исполнитель обязуется оказать услуги, предусмотренные настоящим Договором, а Заказчик обязуется принять и оплатить такие услуги в соответствии с условиями настоящего Договора.</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1.2.В состав услуг Исполнителя, указанных в п.1.1. настоящего Договора, входит: организация и проведение фото и видео съемки продукции Заказчика, а также обработка фотографий видео </w:t>
      </w:r>
      <w:r w:rsidDel="00000000" w:rsidR="00000000" w:rsidRPr="00000000">
        <w:rPr>
          <w:rFonts w:ascii="Times New Roman" w:cs="Times New Roman" w:eastAsia="Times New Roman" w:hAnsi="Times New Roman"/>
          <w:sz w:val="24"/>
          <w:szCs w:val="24"/>
          <w:rtl w:val="0"/>
        </w:rPr>
        <w:t xml:space="preserve">на основании предоставленного тех. задания.</w:t>
        <w:br w:type="textWrapping"/>
      </w:r>
      <w:r w:rsidDel="00000000" w:rsidR="00000000" w:rsidRPr="00000000">
        <w:rPr>
          <w:rFonts w:ascii="Times New Roman" w:cs="Times New Roman" w:eastAsia="Times New Roman" w:hAnsi="Times New Roman"/>
          <w:sz w:val="24"/>
          <w:szCs w:val="24"/>
          <w:rtl w:val="0"/>
        </w:rPr>
        <w:t xml:space="preserve">1.3.По согласованию, фотосъемка производится на территории Исполнителя или Заказчика.</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1.4.Одновременно с передачей каждого такого произведения (фотоматериалы после обработки, на любых носителях) Исполнитель обязуется передать Заказчику в полном объеме исключительное право на созданные по заказу Заказчика произведения за определенное настоящим Договором вознаграждение.</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1.5.Факт надлежащего предоставления услуг по организации и проведению фотосъемки Исполнителем и их принятия Заказчиком подтверждается отсутствием аргументированных претензий со стороны Заказчика в рамках пункта 2.3.1</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1.6.Факт получения фотоматериалов Заказчиком подтверждается в письменном виде в личной переписке.</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1.7.Факт осуществления заказа и внесения задатка на счёт Исполнителя является согласием Заказчика с условиями настоящего Договора.</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ПРАВА И ОБЯЗАННОСТИ СТОРОН</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Исполнитель обязуется:</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 Должным образом предоставить услуги, предусмотренные настоящим Договором.</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2.1.2.Принимать во внимание и учитывать замечания, рекомендации и пожелания Заказчика, касающиеся предоставления услуг по настоящему Договору.</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2.1.3.Направить Заказчику корректную ссылку для скачивания фотоматериалов в течение 7 дней.</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Заказчик обязуется:</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2.2.1.Предоставить техническое задание Исполнителю в формате личной переписки или посредством электронной почты. Недопустимо обсуждение технического задания по средствам аудиосвязи (голосовых сообщений или телефонных звонков) без дальнейшего дублирования договоренностей в письменном виде.</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2.2.2.Предоставить продукцию для фотосессии Исполнителю.</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2.2.3.Принять оказанные услуги в соответствии с условиями настоящего Договора.</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2.2.4.Своевременно оплатить оказанные услуги.</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5.Скачать фотографии, перейдя по ссылке, предоставленной Исполнителем, в течение срока действия данной ссылки (календарный месяц), проверить их наличие и соответствие ТЗ, подтвердить Исполнителю в письменном виде, что фотографии приняты, либо направить подробные комментарии по устранению несоответствий в случае, если фотоматериал противоречит условиям согласованного технического задания.</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2.2.6.Подтверждает, что доверяет художественному вкусу фотографа и ознакомлен с примерами его работ, а также признаёт, что применение каких-либо художественных эффектов и приемов является творческим процессом фотографа, в который Заказчик не вмешивается и полностью доверяет фотографу.</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Заказчик вправе:</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2.3.1</w:t>
      </w:r>
      <w:r w:rsidDel="00000000" w:rsidR="00000000" w:rsidRPr="00000000">
        <w:rPr>
          <w:rFonts w:ascii="Times New Roman" w:cs="Times New Roman" w:eastAsia="Times New Roman" w:hAnsi="Times New Roman"/>
          <w:sz w:val="24"/>
          <w:szCs w:val="24"/>
          <w:rtl w:val="0"/>
        </w:rPr>
        <w:t xml:space="preserve">.Отказаться от принятия работ по фотосъемке до устранения недостатков или ненадлежащего исполнения услуг в том случае, если в техническом задании, предоставленным Заказчиком, были указаны конкретные данные о итоговом фотоматериале, которые Исполнитель не выполнил. В этом случае Заказчик обязан в течение 3 (трёх) календарных дней с момента получения фотоматериала предоставить Исполнителю письменные мотивированные правки, опираясь на согласованное ранее техническое задание. При этом стороны договариваются о вносимых правках и сроках устранения недочётов. Правки вносятся Заказчиком единожды на основании предоставленного Заказчиком документа. Последующие правки, вносимые позднее трёх дней с момента получения фотоматериала или после первого документа о правках производятся в виде дополнительной услуги и оплачиваются как новая услуга. В случае, если в техническом задании не были указаны конкретные данные о итоговом фотоматериале - стороны договорились считать действительным пункт 2.2.6 настоящего договора, а также то, что внесение правок производится за дополнительную плату.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ЦЕНА УСЛУГ ИСПОЛНИТЕЛЯ И ПОРЯДОК ИХ ОПЛАТЫ</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3.1.Стоимость услуг Исполнителя по настоящему Договору согласовывается в письменном виде в личной переписке или посредством электронной почты, формируется в виде сметы оказываемых услуг или счета на оплату.</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3.2.Цветокоррекция и обработка снимков для использования в цифровом пространстве входит в стоимость работ.</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r w:rsidDel="00000000" w:rsidR="00000000" w:rsidRPr="00000000">
        <w:rPr>
          <w:rFonts w:ascii="Times New Roman" w:cs="Times New Roman" w:eastAsia="Times New Roman" w:hAnsi="Times New Roman"/>
          <w:sz w:val="24"/>
          <w:szCs w:val="24"/>
          <w:rtl w:val="0"/>
        </w:rPr>
        <w:t xml:space="preserve">.Дополнительная сложная ретушь, компоузинг, монтаж изображений  согласовывается сторонами отдельно.</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r w:rsidDel="00000000" w:rsidR="00000000" w:rsidRPr="00000000">
        <w:rPr>
          <w:rFonts w:ascii="Times New Roman" w:cs="Times New Roman" w:eastAsia="Times New Roman" w:hAnsi="Times New Roman"/>
          <w:sz w:val="24"/>
          <w:szCs w:val="24"/>
          <w:rtl w:val="0"/>
        </w:rPr>
        <w:t xml:space="preserve">.Оплата работ производится следующим образом: задаток в размере не менее 50% от стоимости полного объёма работ переводятся на счёт Исполнителя в течение 1 (одного) календарного дня после согласования услуг фотосъёмки, оставшаяся сумма в размере 50% выплачивается Заказчиком в течение 1 (одного) календарного дня после предоставления Исполнителем образца (фотоматериалов с водяными знаками) выполненных работ. Передача итогового фотоматериала Исполнителем Заказчику происходит после зачисления полной суммы оплаты на счёт Исполнителя.</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3.5.Оплата услуг Исполнителя осуществляются Заказчиком в рублях в безналичной форме путем перечисления денежных средств на расчетный счет Исполнителя, указанный в настоящем Договоре.</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3.6.При отмене или переносе съёмки по вине Заказчика задаток не возвращается.</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ОТВЕТСТВЕННОСТЬ СТОРОН</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4.1.За невыполнение или ненадлежащее выполнение условий настоящего Договора Исполнитель и Заказчик несут ответственность в соответствии с законодательством Российской Федерации и настоящим Договором.</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r w:rsidDel="00000000" w:rsidR="00000000" w:rsidRPr="00000000">
        <w:rPr>
          <w:rFonts w:ascii="Times New Roman" w:cs="Times New Roman" w:eastAsia="Times New Roman" w:hAnsi="Times New Roman"/>
          <w:sz w:val="24"/>
          <w:szCs w:val="24"/>
          <w:rtl w:val="0"/>
        </w:rPr>
        <w:t xml:space="preserve">Заказчик вправе предъявлять Исполнителю мотивированную претензию относительно качества выполненных работ в течение 3 (трёх) дней с момента получения ссылки с фотоматериалами. Претензия должна содержать конкретные замечания Заказчика относительно качества фотоматериалов с указанием недостатков.</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4.3.Заказчик вправе отказаться от исполнения настоящего Договора при условии полной оплаты выполненных на предполагаемую дату расторжения Работ, а также фактически понесенных Исполнителем расходов.</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4.4.За нарушение сроков оказания услуг Заказчик вправе требовать от Исполнителя уплаты пени в размере 0,1% от цены услуг за каждый день просрочки. Требование об уплате пени должно быть оформлено письменно в виде претензии.</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4.5.За нарушение сроков оплаты Исполнитель вправе требовать с Заказчика уплаты пени в размере 0,1% от неуплаченной суммы за каждый день просрочки. Требование об уплате пени должно быть оформлено письменно в виде претензии.</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4.6.Споры и разногласия между сторонами, возникающие в связи с выполнением настоящего Договора, разрешаются путем переговоров. В случае недостижения согласия, споры передаются на разрешение в Арбитражный суд г. Санкт-Петербург.</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4.7.Предметы, предоставленные Заказчиком для фотосъёмки, хранятся у Исполнителя не более 10 (десяти) календарных дней. После этого срока Исполнитель имеет право распоряжаться имуществом Заказчика по своему усмотрению без уведомления Заказчика.</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ПОРЯДОК И УСЛОВИЯ ИСПОЛЬЗОВАНИЯ ОТСНЯТОГО МАТЕРИАЛА</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w:t>
      </w:r>
      <w:r w:rsidDel="00000000" w:rsidR="00000000" w:rsidRPr="00000000">
        <w:rPr>
          <w:rFonts w:ascii="Times New Roman" w:cs="Times New Roman" w:eastAsia="Times New Roman" w:hAnsi="Times New Roman"/>
          <w:sz w:val="24"/>
          <w:szCs w:val="24"/>
          <w:rtl w:val="0"/>
        </w:rPr>
        <w:t xml:space="preserve">Все исключительные права на использование материала, полученного в результате фотосъемки (на электронном и иных видах носителей), принадлежат Заказчику, однако Исполнитель имеет право использовать материал, полученный в результате фотосъемки для рекламы собственных услуг путем включения его в состав персонального портфолио в электронном или в печатном виде без согласования с Заказчиком и независимо от очерёдности и сроков публикации материала Заказчиком. При этом Заказчик даёт согласие на использование его товарного знака, логотипа и названия компании в портфолио Исполнителя.</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5.2.Заказчик вправе, по своему усмотрению, использовать при создании полиграфических материалов, а также размещать в интернете и социальных сетях все материалы, полученные в результате фотосъемки (на электронном и иных видах носителей), использовать все материалы в коммерческих целях и для передачи материала третьим лицам для коммерческого использования без согласия Исполнителя, а также без указания на нем имени автора.</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5.3.Исполнитель не вправе использовать материал, полученный в результате фотосъемки (фотографии в печатном формате, на электронном и иных видах носителей), в любых коммерческих целях, включая продажу, копирование, распространение, печать, изменение и иную реализацию исключительных прав на материал для использования его в качестве извлечения прибыли, без предварительного письменного согласия Заказчика. В случае неисполнения данного условия Заказчик вправе привлечь Исполнителя к ответственности в соответствии с действующим законодательством Российской Федерации и потребовать возмещения понесенных убытков и причиненного вследствие этого ущерба.</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ФОРС-МАЖОРНЫЕ ОБСТОЯТЕЛЬСТВА</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6.1.Стороны освобождаются от ответственности, если неисполнение или ненадлежащее исполнение условий Договора произошло вследствие действия обстоятельств непреодолимой силы (форс-мажорных обстоятельств), под которыми понимаются чрезвычайные и неотвратимые обстоятельства.</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 обстоятельствами непреодолимой силы (форс-мажорными обстоятельствами) в этом договоре понимаются: землетрясения, наводнения, пожары, массовые эпидемии, эпизоотии, эпифитотии, забастовки, война и военные действия на территории России, чрезвычайного положения на территории России, издание запрещающих или ограничивающих нормативных актов органов государственной власти или местного самоуправления, делают невозможным выполнение сторонами своих обязательств по настоящему договору или временно препятствуют такому исполнению, а также другие обстоятельства, не зависящие от воли сторон и непосредственно стали препятствием для выполнения сторонами условий настоящего договора.</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возникновении обстоятельств, указанных в абзаце первом настоящего пункта, сторона, которой эти обстоятельства препятствовали и сделали невозможным выполнение условий этого договора, должна уведомить другую сторону в течение 3 (трех) календарных дней со дня начала действия таких обстоятельств. При невыполнении этого условия такая сторона лишается возможности ссылаться на форс-мажорные обстоятельства как обстоятельства, освобождающие ее от ответственности по настоящему Договору.</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ДРУГИЕ УСЛОВИЯ ДОГОВОРА</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7.1.Все правоотношения, возникающие из настоящего Договора или связанные с ним, в том числе связанные с силой, заключением, исполнением, изменением и прекращением настоящего Договора, толкованием его условий, определением последствий недействительности или нарушения условий Договора, регламентируются настоящим Договором и соответствующими нормами действующего законодательства России.</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7.2.Изменения и дополнения в настоящий Договор вносятся в письменной форме по взаимному согласию сторон.</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7.3.Все приложения к настоящему Договору, изменения и дополнения к нему составляют его неотъемлемую часть.</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7.4.Настоящий Договор составлен при полном понимании сторонами его содержания и терминологии на русском языке в двух экземплярах, каждый из которых имеет одинаковую юридическую силу, по одному экземпляру для каждой из сторон.</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РЕКВИЗИТЫ СТОРОН</w:t>
      </w:r>
    </w:p>
    <w:p w:rsidR="00000000" w:rsidDel="00000000" w:rsidP="00000000" w:rsidRDefault="00000000" w:rsidRPr="00000000" w14:paraId="0000004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104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gridCol w:w="5240"/>
        <w:tblGridChange w:id="0">
          <w:tblGrid>
            <w:gridCol w:w="5240"/>
            <w:gridCol w:w="5240"/>
          </w:tblGrid>
        </w:tblGridChange>
      </w:tblGrid>
      <w:tr>
        <w:trPr>
          <w:cantSplit w:val="0"/>
          <w:tblHeader w:val="0"/>
        </w:trPr>
        <w:tc>
          <w:tcPr/>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Исполнитель:</w:t>
            </w:r>
          </w:p>
        </w:tc>
        <w:tc>
          <w:tcPr/>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Заказчик:</w:t>
            </w:r>
          </w:p>
        </w:tc>
      </w:tr>
      <w:tr>
        <w:trPr>
          <w:cantSplit w:val="0"/>
          <w:trHeight w:val="5424" w:hRule="atLeast"/>
          <w:tblHeader w:val="0"/>
        </w:trPr>
        <w:tc>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Мидушкин Василий Сергеевич</w:t>
            </w:r>
            <w:r w:rsidDel="00000000" w:rsidR="00000000" w:rsidRPr="00000000">
              <w:rPr>
                <w:rFonts w:ascii="Times New Roman" w:cs="Times New Roman" w:eastAsia="Times New Roman" w:hAnsi="Times New Roman"/>
                <w:sz w:val="24"/>
                <w:szCs w:val="24"/>
                <w:rtl w:val="0"/>
              </w:rPr>
              <w:t xml:space="preserve"> </w:t>
              <w:br w:type="textWrapping"/>
              <w:t xml:space="preserve">ИНН 233709658512</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Справка о постановке на учёт ФЛ в качестве НП налога на профессиональный доход №50632506 от 13.02.2024</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местонахождения: 195427, Санкт-Петербург, Тихорецкий проспект 33 к1, 2 под</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 0309 074175</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Банк получателя: КРАСНОДАРСКОЕ ОТДЕЛЕНИЕ N8619 ПАО СБЕРБАНК</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БИК: 040349602</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Корр. счёт: 30101810100000000602</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КПП: 231043001</w:t>
              <w:br w:type="textWrapping"/>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w:t>
            </w:r>
            <w:r w:rsidDel="00000000" w:rsidR="00000000" w:rsidRPr="00000000">
              <w:rPr>
                <w:rFonts w:ascii="Times New Roman" w:cs="Times New Roman" w:eastAsia="Times New Roman" w:hAnsi="Times New Roman"/>
                <w:b w:val="1"/>
                <w:sz w:val="24"/>
                <w:szCs w:val="24"/>
                <w:rtl w:val="0"/>
              </w:rPr>
              <w:t xml:space="preserve">/Мидушкин В.С./</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ООО «…»</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 ; КПП;</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ОГРН:</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Юридический адрес: </w:t>
              <w:br w:type="textWrapping"/>
              <w:t xml:space="preserve">Адрес фактический: </w:t>
              <w:br w:type="textWrapping"/>
              <w:t xml:space="preserve">БИК 044525225</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r w:rsidDel="00000000" w:rsidR="00000000" w:rsidRPr="00000000">
              <w:rPr>
                <w:rFonts w:ascii="Times New Roman" w:cs="Times New Roman" w:eastAsia="Times New Roman" w:hAnsi="Times New Roman"/>
                <w:b w:val="1"/>
                <w:sz w:val="24"/>
                <w:szCs w:val="24"/>
                <w:rtl w:val="0"/>
              </w:rPr>
              <w:t xml:space="preserve">/ФИО/</w:t>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м.п.</w:t>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